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896" w14:textId="37A05713" w:rsidR="000A593C" w:rsidRDefault="00B24340" w:rsidP="00B24340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银企直联</w:t>
      </w:r>
      <w:proofErr w:type="gramEnd"/>
      <w:r>
        <w:t>—</w:t>
      </w:r>
      <w:r w:rsidR="008623F0">
        <w:rPr>
          <w:rFonts w:hint="eastAsia"/>
        </w:rPr>
        <w:t>广发</w:t>
      </w:r>
      <w:r>
        <w:rPr>
          <w:rFonts w:hint="eastAsia"/>
        </w:rPr>
        <w:t>银行-</w:t>
      </w:r>
      <w:r>
        <w:t>-</w:t>
      </w:r>
      <w:r>
        <w:rPr>
          <w:rFonts w:hint="eastAsia"/>
        </w:rPr>
        <w:t>开通直连</w:t>
      </w:r>
    </w:p>
    <w:p w14:paraId="01468E5F" w14:textId="4D73D0BF" w:rsidR="00B24340" w:rsidRDefault="008623F0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F1C0F24" wp14:editId="2379E52A">
            <wp:extent cx="5274310" cy="20878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0C87" w14:textId="6878C763" w:rsidR="00B24340" w:rsidRDefault="00B24340" w:rsidP="00B24340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勾选相关</w:t>
      </w:r>
      <w:proofErr w:type="gramEnd"/>
      <w:r>
        <w:rPr>
          <w:rFonts w:hint="eastAsia"/>
        </w:rPr>
        <w:t>账号及功能，提交申请</w:t>
      </w:r>
    </w:p>
    <w:p w14:paraId="400F67AA" w14:textId="7CA8E0ED" w:rsidR="00B24340" w:rsidRDefault="008623F0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75C9D7EF" wp14:editId="6167F9EF">
            <wp:extent cx="5274310" cy="18275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2B6D" w14:textId="171E795A" w:rsidR="00B24340" w:rsidRDefault="00B24340" w:rsidP="00B24340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点击确认</w:t>
      </w:r>
    </w:p>
    <w:p w14:paraId="48068BF8" w14:textId="15A15504" w:rsidR="00B24340" w:rsidRDefault="00856A04" w:rsidP="00B2434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6947247C" wp14:editId="37783CAE">
            <wp:extent cx="5274310" cy="228282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79D84" w14:textId="1AE7D400" w:rsidR="00B24340" w:rsidRDefault="0091412E" w:rsidP="00B24340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74E3B197" wp14:editId="2CC220FC">
            <wp:extent cx="5274310" cy="25819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476ED" w14:textId="008890AB" w:rsidR="00DC137D" w:rsidRDefault="00DC137D" w:rsidP="00DC137D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复核</w:t>
      </w:r>
      <w:proofErr w:type="gramStart"/>
      <w:r>
        <w:rPr>
          <w:rFonts w:hint="eastAsia"/>
        </w:rPr>
        <w:t>盾登入网银</w:t>
      </w:r>
      <w:proofErr w:type="gramEnd"/>
      <w:r>
        <w:rPr>
          <w:rFonts w:hint="eastAsia"/>
        </w:rPr>
        <w:t>确认</w:t>
      </w:r>
      <w:r w:rsidR="00BA3785">
        <w:rPr>
          <w:rFonts w:hint="eastAsia"/>
        </w:rPr>
        <w:t>，首页有签约待确认记录</w:t>
      </w:r>
    </w:p>
    <w:p w14:paraId="59D95305" w14:textId="5BD758CD" w:rsidR="00BA3785" w:rsidRDefault="00BA3785" w:rsidP="00BA3785">
      <w:pPr>
        <w:pStyle w:val="a3"/>
        <w:ind w:left="360" w:firstLineChars="0" w:firstLine="0"/>
        <w:rPr>
          <w:noProof/>
        </w:rPr>
      </w:pPr>
      <w:r>
        <w:rPr>
          <w:noProof/>
        </w:rPr>
        <w:drawing>
          <wp:inline distT="0" distB="0" distL="0" distR="0" wp14:anchorId="32999240" wp14:editId="38ABC870">
            <wp:extent cx="5274310" cy="24606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37D" w:rsidRPr="00DC137D">
        <w:rPr>
          <w:noProof/>
        </w:rPr>
        <w:t xml:space="preserve">  </w:t>
      </w:r>
    </w:p>
    <w:p w14:paraId="33935A7E" w14:textId="145EF143" w:rsidR="00BA3785" w:rsidRDefault="00BA3785" w:rsidP="00BA3785">
      <w:pPr>
        <w:pStyle w:val="a3"/>
        <w:ind w:left="360" w:firstLineChars="0" w:firstLine="0"/>
        <w:rPr>
          <w:noProof/>
        </w:rPr>
      </w:pPr>
      <w:r>
        <w:rPr>
          <w:rFonts w:hint="eastAsia"/>
          <w:noProof/>
        </w:rPr>
        <w:t>查看签约信息</w:t>
      </w:r>
    </w:p>
    <w:p w14:paraId="6FD637FE" w14:textId="707CF591" w:rsidR="00DC137D" w:rsidRDefault="00BA3785" w:rsidP="00BA3785">
      <w:pPr>
        <w:ind w:firstLineChars="200" w:firstLine="420"/>
        <w:rPr>
          <w:noProof/>
        </w:rPr>
      </w:pPr>
      <w:r>
        <w:rPr>
          <w:noProof/>
        </w:rPr>
        <w:drawing>
          <wp:inline distT="0" distB="0" distL="0" distR="0" wp14:anchorId="1AB5EC5B" wp14:editId="5FD5ACC7">
            <wp:extent cx="5274310" cy="252603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10DDD" w14:textId="77777777" w:rsidR="00BA3785" w:rsidRDefault="00BA3785" w:rsidP="00BA3785">
      <w:pPr>
        <w:ind w:firstLineChars="200" w:firstLine="420"/>
        <w:rPr>
          <w:noProof/>
        </w:rPr>
      </w:pPr>
    </w:p>
    <w:p w14:paraId="24F8678B" w14:textId="77777777" w:rsidR="00BA3785" w:rsidRDefault="00BA3785" w:rsidP="00BA3785">
      <w:pPr>
        <w:ind w:firstLineChars="200" w:firstLine="420"/>
        <w:rPr>
          <w:noProof/>
        </w:rPr>
      </w:pPr>
    </w:p>
    <w:p w14:paraId="398A535D" w14:textId="146506E0" w:rsidR="00BA3785" w:rsidRDefault="00BA3785" w:rsidP="00BA3785">
      <w:pPr>
        <w:ind w:firstLineChars="200" w:firstLine="420"/>
        <w:rPr>
          <w:noProof/>
        </w:rPr>
      </w:pPr>
      <w:r>
        <w:rPr>
          <w:rFonts w:hint="eastAsia"/>
          <w:noProof/>
        </w:rPr>
        <w:lastRenderedPageBreak/>
        <w:t>点击签约，确认签约信息详情，无问题点击通过</w:t>
      </w:r>
    </w:p>
    <w:p w14:paraId="3704CF08" w14:textId="57923195" w:rsidR="00BA3785" w:rsidRDefault="00BA3785" w:rsidP="00BA3785">
      <w:pPr>
        <w:ind w:firstLineChars="200" w:firstLine="420"/>
        <w:rPr>
          <w:noProof/>
        </w:rPr>
      </w:pPr>
      <w:r>
        <w:rPr>
          <w:noProof/>
        </w:rPr>
        <w:drawing>
          <wp:inline distT="0" distB="0" distL="0" distR="0" wp14:anchorId="39856719" wp14:editId="44F7571C">
            <wp:extent cx="5274310" cy="299847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58E4C" w14:textId="31B76AE9" w:rsidR="00BA3785" w:rsidRDefault="00BA3785" w:rsidP="00BA3785">
      <w:pPr>
        <w:ind w:firstLineChars="200" w:firstLine="420"/>
        <w:rPr>
          <w:noProof/>
        </w:rPr>
      </w:pPr>
      <w:r>
        <w:rPr>
          <w:rFonts w:hint="eastAsia"/>
          <w:noProof/>
        </w:rPr>
        <w:t>通过后显示签约成功</w:t>
      </w:r>
    </w:p>
    <w:p w14:paraId="1BECA82D" w14:textId="688E8511" w:rsidR="00BA3785" w:rsidRDefault="00BA3785" w:rsidP="00BA3785">
      <w:pPr>
        <w:ind w:firstLineChars="200" w:firstLine="420"/>
        <w:rPr>
          <w:noProof/>
        </w:rPr>
      </w:pPr>
      <w:r>
        <w:rPr>
          <w:noProof/>
        </w:rPr>
        <w:drawing>
          <wp:inline distT="0" distB="0" distL="0" distR="0" wp14:anchorId="3F8FD956" wp14:editId="10AC81AC">
            <wp:extent cx="5274310" cy="2886075"/>
            <wp:effectExtent l="0" t="0" r="254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159CE" w14:textId="42684B53" w:rsidR="00DC137D" w:rsidRDefault="00DC137D" w:rsidP="00DC137D">
      <w:pPr>
        <w:pStyle w:val="a3"/>
        <w:numPr>
          <w:ilvl w:val="0"/>
          <w:numId w:val="1"/>
        </w:numPr>
        <w:ind w:firstLineChars="0"/>
      </w:pPr>
      <w:r>
        <w:rPr>
          <w:rFonts w:hint="eastAsia"/>
          <w:noProof/>
        </w:rPr>
        <w:t>返回见知查看签约状态</w:t>
      </w:r>
    </w:p>
    <w:p w14:paraId="4C7D29D1" w14:textId="5A8B4369" w:rsidR="00DC137D" w:rsidRDefault="00AF2A4A" w:rsidP="00DC137D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2BA5FD05" wp14:editId="62311982">
            <wp:extent cx="5274310" cy="16376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1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00734"/>
    <w:multiLevelType w:val="hybridMultilevel"/>
    <w:tmpl w:val="2C5E973C"/>
    <w:lvl w:ilvl="0" w:tplc="910E5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230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C"/>
    <w:rsid w:val="000A593C"/>
    <w:rsid w:val="00141D19"/>
    <w:rsid w:val="005871B2"/>
    <w:rsid w:val="00856A04"/>
    <w:rsid w:val="008623F0"/>
    <w:rsid w:val="0091412E"/>
    <w:rsid w:val="00A273C5"/>
    <w:rsid w:val="00AF2A4A"/>
    <w:rsid w:val="00B24340"/>
    <w:rsid w:val="00BA3785"/>
    <w:rsid w:val="00DC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3A816"/>
  <w15:chartTrackingRefBased/>
  <w15:docId w15:val="{3E187444-FF49-4DFB-A3F0-9BA3F80C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wang</dc:creator>
  <cp:keywords/>
  <dc:description/>
  <cp:lastModifiedBy>hui wang</cp:lastModifiedBy>
  <cp:revision>8</cp:revision>
  <dcterms:created xsi:type="dcterms:W3CDTF">2024-06-14T06:18:00Z</dcterms:created>
  <dcterms:modified xsi:type="dcterms:W3CDTF">2024-06-24T02:29:00Z</dcterms:modified>
</cp:coreProperties>
</file>